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60DAD" w14:textId="4FBD669E" w:rsidR="001139C0" w:rsidRPr="00313D81" w:rsidRDefault="00313D81">
      <w:pPr>
        <w:spacing w:after="47" w:line="259" w:lineRule="auto"/>
        <w:ind w:left="0" w:right="86" w:firstLine="0"/>
        <w:jc w:val="center"/>
        <w:rPr>
          <w:rFonts w:ascii="華康粗圓體" w:eastAsia="華康粗圓體" w:hAnsi="華康粗圓體"/>
          <w:sz w:val="32"/>
          <w:szCs w:val="32"/>
        </w:rPr>
      </w:pPr>
      <w:r w:rsidRPr="00313D81">
        <w:rPr>
          <w:rFonts w:ascii="華康粗圓體" w:eastAsia="華康粗圓體" w:hAnsi="華康粗圓體" w:hint="eastAsia"/>
          <w:sz w:val="32"/>
          <w:szCs w:val="32"/>
        </w:rPr>
        <w:t>1</w:t>
      </w:r>
      <w:r w:rsidR="00E62354">
        <w:rPr>
          <w:rFonts w:ascii="華康粗圓體" w:eastAsia="華康粗圓體" w:hAnsi="華康粗圓體" w:hint="eastAsia"/>
          <w:sz w:val="32"/>
          <w:szCs w:val="32"/>
        </w:rPr>
        <w:t>7</w:t>
      </w:r>
      <w:r w:rsidRPr="00313D81">
        <w:rPr>
          <w:rFonts w:ascii="華康粗圓體" w:eastAsia="華康粗圓體" w:hAnsi="華康粗圓體" w:hint="eastAsia"/>
          <w:sz w:val="32"/>
          <w:szCs w:val="32"/>
        </w:rPr>
        <w:t>.</w:t>
      </w:r>
      <w:r w:rsidR="00450BF1" w:rsidRPr="00313D81">
        <w:rPr>
          <w:rFonts w:ascii="華康粗圓體" w:eastAsia="華康粗圓體" w:hAnsi="華康粗圓體"/>
          <w:sz w:val="32"/>
          <w:szCs w:val="32"/>
        </w:rPr>
        <w:t>台灣原住民各族絕大多數沿襲太陽帝國母系社會制度</w:t>
      </w:r>
    </w:p>
    <w:p w14:paraId="5A83F775" w14:textId="1371ECC3" w:rsidR="001139C0" w:rsidRPr="00313D81" w:rsidRDefault="00450BF1" w:rsidP="00313D81">
      <w:pPr>
        <w:widowControl w:val="0"/>
        <w:overflowPunct w:val="0"/>
        <w:autoSpaceDE w:val="0"/>
        <w:autoSpaceDN w:val="0"/>
        <w:spacing w:after="0" w:line="360" w:lineRule="exact"/>
        <w:ind w:left="0" w:firstLine="0"/>
        <w:jc w:val="both"/>
        <w:rPr>
          <w:rFonts w:ascii="Times New Roman" w:eastAsia="華康細明體" w:hAnsi="Times New Roman" w:cs="Times New Roman"/>
        </w:rPr>
      </w:pPr>
      <w:r w:rsidRPr="00313D81">
        <w:rPr>
          <w:rFonts w:ascii="Times New Roman" w:eastAsia="華康細明體" w:hAnsi="Times New Roman" w:cs="Times New Roman"/>
        </w:rPr>
        <w:t>「太陽帝國」的帝王以「拉姆」為名，拉為「太陽」、</w:t>
      </w:r>
      <w:proofErr w:type="gramStart"/>
      <w:r w:rsidRPr="00313D81">
        <w:rPr>
          <w:rFonts w:ascii="Times New Roman" w:eastAsia="華康細明體" w:hAnsi="Times New Roman" w:cs="Times New Roman"/>
        </w:rPr>
        <w:t>姆</w:t>
      </w:r>
      <w:proofErr w:type="gramEnd"/>
      <w:r w:rsidRPr="00313D81">
        <w:rPr>
          <w:rFonts w:ascii="Times New Roman" w:eastAsia="華康細明體" w:hAnsi="Times New Roman" w:cs="Times New Roman"/>
        </w:rPr>
        <w:t>為「母親」之意。因此也稱為「太陽之母的帝國」，就是人類的母國。其一大特徵是母系社會，行</w:t>
      </w:r>
      <w:proofErr w:type="gramStart"/>
      <w:r w:rsidRPr="00313D81">
        <w:rPr>
          <w:rFonts w:ascii="Times New Roman" w:eastAsia="華康細明體" w:hAnsi="Times New Roman" w:cs="Times New Roman"/>
        </w:rPr>
        <w:t>贅</w:t>
      </w:r>
      <w:proofErr w:type="gramEnd"/>
      <w:r w:rsidRPr="00313D81">
        <w:rPr>
          <w:rFonts w:ascii="Times New Roman" w:eastAsia="華康細明體" w:hAnsi="Times New Roman" w:cs="Times New Roman"/>
        </w:rPr>
        <w:t>婚制。女性是一家之主，財產按母系繼承。台灣的原住民曾被分為主流的平埔族，包括凱達格蘭族、</w:t>
      </w:r>
      <w:proofErr w:type="gramStart"/>
      <w:r w:rsidRPr="00313D81">
        <w:rPr>
          <w:rFonts w:ascii="Times New Roman" w:eastAsia="華康細明體" w:hAnsi="Times New Roman" w:cs="Times New Roman"/>
        </w:rPr>
        <w:t>噶瑪</w:t>
      </w:r>
      <w:proofErr w:type="gramEnd"/>
      <w:r w:rsidRPr="00313D81">
        <w:rPr>
          <w:rFonts w:ascii="Times New Roman" w:eastAsia="華康細明體" w:hAnsi="Times New Roman" w:cs="Times New Roman"/>
        </w:rPr>
        <w:t>蘭族、道卡斯族、</w:t>
      </w:r>
      <w:proofErr w:type="gramStart"/>
      <w:r w:rsidRPr="00313D81">
        <w:rPr>
          <w:rFonts w:ascii="Times New Roman" w:eastAsia="華康細明體" w:hAnsi="Times New Roman" w:cs="Times New Roman"/>
        </w:rPr>
        <w:t>巴則海</w:t>
      </w:r>
      <w:proofErr w:type="gramEnd"/>
      <w:r w:rsidRPr="00313D81">
        <w:rPr>
          <w:rFonts w:ascii="Times New Roman" w:eastAsia="華康細明體" w:hAnsi="Times New Roman" w:cs="Times New Roman"/>
        </w:rPr>
        <w:t>族、巴布拉族、貓霧</w:t>
      </w:r>
      <w:proofErr w:type="gramStart"/>
      <w:r w:rsidRPr="00313D81">
        <w:rPr>
          <w:rFonts w:ascii="Times New Roman" w:eastAsia="華康細明體" w:hAnsi="Times New Roman" w:cs="Times New Roman"/>
        </w:rPr>
        <w:t>悚</w:t>
      </w:r>
      <w:proofErr w:type="gramEnd"/>
      <w:r w:rsidRPr="00313D81">
        <w:rPr>
          <w:rFonts w:ascii="Times New Roman" w:eastAsia="華康細明體" w:hAnsi="Times New Roman" w:cs="Times New Roman"/>
        </w:rPr>
        <w:t>族、和安雅族、</w:t>
      </w:r>
      <w:proofErr w:type="gramStart"/>
      <w:r w:rsidRPr="00313D81">
        <w:rPr>
          <w:rFonts w:ascii="Times New Roman" w:eastAsia="華康細明體" w:hAnsi="Times New Roman" w:cs="Times New Roman"/>
        </w:rPr>
        <w:t>邵</w:t>
      </w:r>
      <w:proofErr w:type="gramEnd"/>
      <w:r w:rsidRPr="00313D81">
        <w:rPr>
          <w:rFonts w:ascii="Times New Roman" w:eastAsia="華康細明體" w:hAnsi="Times New Roman" w:cs="Times New Roman"/>
        </w:rPr>
        <w:t>族、西拉雅族等九族，自古以來都是母系社會；次要的高山族有十四族，人數較少，其中的阿美族、布農族、</w:t>
      </w:r>
      <w:proofErr w:type="gramStart"/>
      <w:r w:rsidRPr="00313D81">
        <w:rPr>
          <w:rFonts w:ascii="Times New Roman" w:eastAsia="華康細明體" w:hAnsi="Times New Roman" w:cs="Times New Roman"/>
        </w:rPr>
        <w:t>鄒</w:t>
      </w:r>
      <w:proofErr w:type="gramEnd"/>
      <w:r w:rsidRPr="00313D81">
        <w:rPr>
          <w:rFonts w:ascii="Times New Roman" w:eastAsia="華康細明體" w:hAnsi="Times New Roman" w:cs="Times New Roman"/>
        </w:rPr>
        <w:t>族、卑南族、排灣族和撒奇萊雅族仍是母系社會。台灣在大約六千年</w:t>
      </w:r>
      <w:proofErr w:type="gramStart"/>
      <w:r w:rsidRPr="00313D81">
        <w:rPr>
          <w:rFonts w:ascii="Times New Roman" w:eastAsia="華康細明體" w:hAnsi="Times New Roman" w:cs="Times New Roman"/>
        </w:rPr>
        <w:t>前七星山曾發生</w:t>
      </w:r>
      <w:proofErr w:type="gramEnd"/>
      <w:r w:rsidRPr="00313D81">
        <w:rPr>
          <w:rFonts w:ascii="Times New Roman" w:eastAsia="華康細明體" w:hAnsi="Times New Roman" w:cs="Times New Roman"/>
        </w:rPr>
        <w:t>火山大爆發、伴隨地震和大海嘯，受到大災難。一部分原著民不得不遷離台灣，尋求較平安的地方居住，因而抵達南洋各地，尋找無人居住島嶼，逐島遷移，遂形成南島民族廣袤的版圖，因此南島語系民族的原鄉就是台灣。由台灣岀去的原住民在南洋以捕魚爲生，有一些漁民乘舟在外海被北流的黑潮又帶回台灣，在東海岸登陸後，發現平地已有先民居住，只得尋求無人的高山區域居住，這就是部分高山族的由來，因此台灣都是南島語系民族。另由日治時代與國民政府都以父權為主的政令，使得一些原住民族被改成現在的制度。由上述可知，台灣的原住民絕大多數仍保留遠古的母系社會，世界上仍保留母系社會的族群少之又少，唯獨台灣的原住民族絕大多數是母系社會，證明</w:t>
      </w:r>
      <w:proofErr w:type="gramStart"/>
      <w:r w:rsidRPr="00313D81">
        <w:rPr>
          <w:rFonts w:ascii="Times New Roman" w:eastAsia="華康細明體" w:hAnsi="Times New Roman" w:cs="Times New Roman"/>
        </w:rPr>
        <w:t>姆</w:t>
      </w:r>
      <w:proofErr w:type="gramEnd"/>
      <w:r w:rsidRPr="00313D81">
        <w:rPr>
          <w:rFonts w:ascii="Times New Roman" w:eastAsia="華康細明體" w:hAnsi="Times New Roman" w:cs="Times New Roman"/>
        </w:rPr>
        <w:t>大陸就是台灣。</w:t>
      </w:r>
      <w:r w:rsidRPr="00313D81">
        <w:rPr>
          <w:rFonts w:ascii="Times New Roman" w:eastAsia="華康細明體" w:hAnsi="Times New Roman" w:cs="Times New Roman"/>
        </w:rPr>
        <w:t xml:space="preserve"> </w:t>
      </w:r>
    </w:p>
    <w:p w14:paraId="13B9193A" w14:textId="50E4F8F4" w:rsidR="001139C0" w:rsidRDefault="00762F0E" w:rsidP="00762F0E">
      <w:pPr>
        <w:spacing w:after="0" w:line="259" w:lineRule="auto"/>
        <w:ind w:left="0" w:firstLine="0"/>
        <w:jc w:val="center"/>
      </w:pPr>
      <w:r>
        <w:rPr>
          <w:rFonts w:ascii="Times New Roman" w:eastAsia="Times New Roman" w:hAnsi="Times New Roman" w:cs="Times New Roman"/>
          <w:noProof/>
          <w:sz w:val="3"/>
        </w:rPr>
        <w:drawing>
          <wp:inline distT="0" distB="0" distL="0" distR="0" wp14:anchorId="28B41266" wp14:editId="5BA5B46E">
            <wp:extent cx="4617865" cy="5040011"/>
            <wp:effectExtent l="19050" t="19050" r="11430" b="27305"/>
            <wp:docPr id="2" name="圖片 2" descr="一張含有 文字, 螢幕擷取畫面, 圖表,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螢幕擷取畫面, 圖表, 地圖 的圖片&#10;&#10;自動產生的描述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207" cy="504693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0971C1" w14:textId="3F52014D" w:rsidR="001139C0" w:rsidRDefault="001139C0">
      <w:pPr>
        <w:spacing w:after="0" w:line="259" w:lineRule="auto"/>
        <w:ind w:left="1638" w:firstLine="0"/>
      </w:pPr>
    </w:p>
    <w:sectPr w:rsidR="001139C0">
      <w:pgSz w:w="11911" w:h="16841"/>
      <w:pgMar w:top="1440" w:right="528" w:bottom="1440" w:left="6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1662B" w14:textId="77777777" w:rsidR="00544988" w:rsidRDefault="00544988" w:rsidP="00313D81">
      <w:pPr>
        <w:spacing w:after="0" w:line="240" w:lineRule="auto"/>
      </w:pPr>
      <w:r>
        <w:separator/>
      </w:r>
    </w:p>
  </w:endnote>
  <w:endnote w:type="continuationSeparator" w:id="0">
    <w:p w14:paraId="04C2F7AF" w14:textId="77777777" w:rsidR="00544988" w:rsidRDefault="00544988" w:rsidP="00313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E72F1" w14:textId="77777777" w:rsidR="00544988" w:rsidRDefault="00544988" w:rsidP="00313D81">
      <w:pPr>
        <w:spacing w:after="0" w:line="240" w:lineRule="auto"/>
      </w:pPr>
      <w:r>
        <w:separator/>
      </w:r>
    </w:p>
  </w:footnote>
  <w:footnote w:type="continuationSeparator" w:id="0">
    <w:p w14:paraId="0CCE9D1C" w14:textId="77777777" w:rsidR="00544988" w:rsidRDefault="00544988" w:rsidP="00313D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9C0"/>
    <w:rsid w:val="001139C0"/>
    <w:rsid w:val="001508C1"/>
    <w:rsid w:val="00313D81"/>
    <w:rsid w:val="00450BF1"/>
    <w:rsid w:val="005041D7"/>
    <w:rsid w:val="00544988"/>
    <w:rsid w:val="00662C56"/>
    <w:rsid w:val="00762F0E"/>
    <w:rsid w:val="00E6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18F80"/>
  <w15:docId w15:val="{2C713BE2-6041-4681-9107-15EB31FA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" w:line="345" w:lineRule="auto"/>
      <w:ind w:left="10" w:hanging="10"/>
    </w:pPr>
    <w:rPr>
      <w:rFonts w:ascii="微軟正黑體" w:eastAsia="微軟正黑體" w:hAnsi="微軟正黑體" w:cs="微軟正黑體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3D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3D81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13D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13D81"/>
    <w:rPr>
      <w:rFonts w:ascii="微軟正黑體" w:eastAsia="微軟正黑體" w:hAnsi="微軟正黑體" w:cs="微軟正黑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6</cp:revision>
  <dcterms:created xsi:type="dcterms:W3CDTF">2024-08-26T14:09:00Z</dcterms:created>
  <dcterms:modified xsi:type="dcterms:W3CDTF">2024-09-13T02:22:00Z</dcterms:modified>
</cp:coreProperties>
</file>